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12D3" w14:textId="5D8E9B7D" w:rsidR="00B73086"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Pr>
          <w:b/>
          <w:noProof/>
        </w:rPr>
        <w:drawing>
          <wp:inline distT="0" distB="0" distL="0" distR="0" wp14:anchorId="45B4D166" wp14:editId="44D2119E">
            <wp:extent cx="518160" cy="611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11505"/>
                    </a:xfrm>
                    <a:prstGeom prst="rect">
                      <a:avLst/>
                    </a:prstGeom>
                    <a:noFill/>
                  </pic:spPr>
                </pic:pic>
              </a:graphicData>
            </a:graphic>
          </wp:inline>
        </w:drawing>
      </w:r>
    </w:p>
    <w:p w14:paraId="3AABD589" w14:textId="77777777" w:rsidR="00B73086" w:rsidRPr="002A759D" w:rsidRDefault="00B73086" w:rsidP="00B73086">
      <w:pPr>
        <w:spacing w:after="0"/>
        <w:ind w:firstLine="708"/>
        <w:rPr>
          <w:rFonts w:ascii="Times New Roman" w:hAnsi="Times New Roman" w:cs="Times New Roman"/>
          <w:b/>
        </w:rPr>
      </w:pPr>
      <w:r>
        <w:rPr>
          <w:rFonts w:ascii="Times New Roman" w:hAnsi="Times New Roman" w:cs="Times New Roman"/>
          <w:b/>
        </w:rPr>
        <w:t xml:space="preserve"> </w:t>
      </w:r>
      <w:r w:rsidRPr="002A759D">
        <w:rPr>
          <w:rFonts w:ascii="Times New Roman" w:hAnsi="Times New Roman" w:cs="Times New Roman"/>
          <w:b/>
        </w:rPr>
        <w:t>REPUBLIKA HRVATSKA</w:t>
      </w:r>
    </w:p>
    <w:p w14:paraId="6D2BBB0A"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VUKOVARSKO-SRIJEMSKA ŽUPANIJA</w:t>
      </w:r>
    </w:p>
    <w:p w14:paraId="41B35968" w14:textId="77777777" w:rsidR="00B73086" w:rsidRPr="002A759D" w:rsidRDefault="00B73086" w:rsidP="00B73086">
      <w:pPr>
        <w:spacing w:after="0"/>
        <w:rPr>
          <w:rFonts w:ascii="Times New Roman" w:hAnsi="Times New Roman" w:cs="Times New Roman"/>
          <w:b/>
        </w:rPr>
      </w:pPr>
      <w:r w:rsidRPr="002A759D">
        <w:rPr>
          <w:rFonts w:ascii="Times New Roman" w:hAnsi="Times New Roman" w:cs="Times New Roman"/>
          <w:b/>
        </w:rPr>
        <w:t xml:space="preserve"> OSNOVNA ŠKOLA  «</w:t>
      </w:r>
      <w:r>
        <w:rPr>
          <w:rFonts w:ascii="Times New Roman" w:hAnsi="Times New Roman" w:cs="Times New Roman"/>
          <w:b/>
        </w:rPr>
        <w:t>FRANJO HANAMAN</w:t>
      </w:r>
      <w:r w:rsidRPr="002A759D">
        <w:rPr>
          <w:rFonts w:ascii="Times New Roman" w:hAnsi="Times New Roman" w:cs="Times New Roman"/>
          <w:b/>
        </w:rPr>
        <w:t>»</w:t>
      </w:r>
    </w:p>
    <w:p w14:paraId="1879BE7B" w14:textId="77777777" w:rsidR="00B73086" w:rsidRPr="002A759D" w:rsidRDefault="00B73086" w:rsidP="00B73086">
      <w:pPr>
        <w:spacing w:after="0"/>
        <w:jc w:val="both"/>
        <w:rPr>
          <w:rFonts w:ascii="Times New Roman" w:hAnsi="Times New Roman" w:cs="Times New Roman"/>
          <w:b/>
        </w:rPr>
      </w:pPr>
      <w:r w:rsidRPr="002A759D">
        <w:rPr>
          <w:rFonts w:ascii="Times New Roman" w:hAnsi="Times New Roman" w:cs="Times New Roman"/>
          <w:b/>
        </w:rPr>
        <w:tab/>
        <w:t xml:space="preserve">       D R E N O V C I</w:t>
      </w:r>
    </w:p>
    <w:p w14:paraId="118D240B" w14:textId="1CE5F79C"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KLASA: </w:t>
      </w:r>
      <w:r w:rsidR="006C0A33">
        <w:rPr>
          <w:rFonts w:ascii="Times New Roman" w:hAnsi="Times New Roman" w:cs="Times New Roman"/>
        </w:rPr>
        <w:t>112-01/2</w:t>
      </w:r>
      <w:r w:rsidR="00D04068">
        <w:rPr>
          <w:rFonts w:ascii="Times New Roman" w:hAnsi="Times New Roman" w:cs="Times New Roman"/>
        </w:rPr>
        <w:t>4</w:t>
      </w:r>
      <w:r w:rsidR="006C0A33">
        <w:rPr>
          <w:rFonts w:ascii="Times New Roman" w:hAnsi="Times New Roman" w:cs="Times New Roman"/>
        </w:rPr>
        <w:t>-02/</w:t>
      </w:r>
      <w:r w:rsidR="00D04068">
        <w:rPr>
          <w:rFonts w:ascii="Times New Roman" w:hAnsi="Times New Roman" w:cs="Times New Roman"/>
        </w:rPr>
        <w:t>1</w:t>
      </w:r>
    </w:p>
    <w:p w14:paraId="6EAC65AD" w14:textId="180522C7" w:rsidR="00B73086" w:rsidRPr="00F50E34" w:rsidRDefault="00B73086" w:rsidP="00B73086">
      <w:pPr>
        <w:spacing w:after="0"/>
        <w:jc w:val="both"/>
        <w:rPr>
          <w:rFonts w:ascii="Times New Roman" w:hAnsi="Times New Roman" w:cs="Times New Roman"/>
        </w:rPr>
      </w:pPr>
      <w:r w:rsidRPr="00F50E34">
        <w:rPr>
          <w:rFonts w:ascii="Times New Roman" w:hAnsi="Times New Roman" w:cs="Times New Roman"/>
        </w:rPr>
        <w:t xml:space="preserve">URBROJ: </w:t>
      </w:r>
      <w:r w:rsidR="006C0A33">
        <w:rPr>
          <w:rFonts w:ascii="Times New Roman" w:hAnsi="Times New Roman" w:cs="Times New Roman"/>
        </w:rPr>
        <w:t>2196-68-2</w:t>
      </w:r>
      <w:r w:rsidR="00D04068">
        <w:rPr>
          <w:rFonts w:ascii="Times New Roman" w:hAnsi="Times New Roman" w:cs="Times New Roman"/>
        </w:rPr>
        <w:t>4</w:t>
      </w:r>
      <w:r w:rsidR="006C0A33">
        <w:rPr>
          <w:rFonts w:ascii="Times New Roman" w:hAnsi="Times New Roman" w:cs="Times New Roman"/>
        </w:rPr>
        <w:t>-</w:t>
      </w:r>
      <w:r w:rsidR="00C77AA6">
        <w:rPr>
          <w:rFonts w:ascii="Times New Roman" w:hAnsi="Times New Roman" w:cs="Times New Roman"/>
        </w:rPr>
        <w:t>3</w:t>
      </w:r>
    </w:p>
    <w:p w14:paraId="66C59A14" w14:textId="50AC4F4E" w:rsidR="00B73086" w:rsidRPr="00F50E34" w:rsidRDefault="00B73086" w:rsidP="00B73086">
      <w:pPr>
        <w:spacing w:after="0"/>
        <w:jc w:val="both"/>
        <w:rPr>
          <w:rFonts w:ascii="Times New Roman" w:hAnsi="Times New Roman" w:cs="Times New Roman"/>
          <w:b/>
        </w:rPr>
      </w:pPr>
      <w:r w:rsidRPr="00F50E34">
        <w:rPr>
          <w:rFonts w:ascii="Times New Roman" w:hAnsi="Times New Roman" w:cs="Times New Roman"/>
        </w:rPr>
        <w:t xml:space="preserve">Drenovci, </w:t>
      </w:r>
      <w:r w:rsidR="00C77AA6">
        <w:rPr>
          <w:rFonts w:ascii="Times New Roman" w:hAnsi="Times New Roman" w:cs="Times New Roman"/>
        </w:rPr>
        <w:t>19</w:t>
      </w:r>
      <w:r w:rsidR="00D04068">
        <w:rPr>
          <w:rFonts w:ascii="Times New Roman" w:hAnsi="Times New Roman" w:cs="Times New Roman"/>
        </w:rPr>
        <w:t>.4.2024.godine</w:t>
      </w:r>
    </w:p>
    <w:p w14:paraId="70E46873" w14:textId="77777777" w:rsidR="00C704E0" w:rsidRDefault="00C704E0" w:rsidP="001A652F">
      <w:pPr>
        <w:spacing w:after="0"/>
        <w:rPr>
          <w:rFonts w:ascii="Times New Roman" w:hAnsi="Times New Roman" w:cs="Times New Roman"/>
          <w:color w:val="FFFFFF"/>
          <w:sz w:val="24"/>
        </w:rPr>
      </w:pPr>
    </w:p>
    <w:p w14:paraId="0587F346" w14:textId="77777777" w:rsidR="001A652F" w:rsidRPr="00C704E0" w:rsidRDefault="00C704E0" w:rsidP="00C704E0">
      <w:pPr>
        <w:spacing w:after="0"/>
        <w:jc w:val="center"/>
        <w:rPr>
          <w:rStyle w:val="Naglaeno"/>
          <w:rFonts w:ascii="Times New Roman" w:hAnsi="Times New Roman" w:cs="Times New Roman"/>
          <w:b w:val="0"/>
          <w:bCs w:val="0"/>
          <w:sz w:val="24"/>
        </w:rPr>
      </w:pPr>
      <w:r w:rsidRPr="00C704E0">
        <w:rPr>
          <w:rFonts w:ascii="Times New Roman" w:hAnsi="Times New Roman" w:cs="Times New Roman"/>
          <w:b/>
          <w:sz w:val="24"/>
        </w:rPr>
        <w:t>POZIV NA PISANO TESTIRANJE</w:t>
      </w:r>
    </w:p>
    <w:p w14:paraId="4B8C82B2" w14:textId="377AB8B4" w:rsidR="001A652F" w:rsidRPr="008C4A5F" w:rsidRDefault="001A652F" w:rsidP="001A652F">
      <w:pPr>
        <w:pStyle w:val="StandardWeb"/>
        <w:jc w:val="both"/>
        <w:rPr>
          <w:rStyle w:val="Naglaeno"/>
          <w:b w:val="0"/>
        </w:rPr>
      </w:pPr>
      <w:r w:rsidRPr="001A652F">
        <w:rPr>
          <w:rStyle w:val="Naglaeno"/>
          <w:b w:val="0"/>
        </w:rPr>
        <w:t xml:space="preserve">Na temelju članka 12. </w:t>
      </w:r>
      <w:r>
        <w:rPr>
          <w:rStyle w:val="Naglaeno"/>
          <w:b w:val="0"/>
        </w:rPr>
        <w:t xml:space="preserve">i članka 14. </w:t>
      </w:r>
      <w:r w:rsidRPr="001A652F">
        <w:rPr>
          <w:rStyle w:val="Naglaeno"/>
          <w:b w:val="0"/>
        </w:rPr>
        <w:t>Pravilnika o načinu i postupku zapošljavanja u Osnovnoj školi "</w:t>
      </w:r>
      <w:r w:rsidR="00F143FB">
        <w:rPr>
          <w:rStyle w:val="Naglaeno"/>
          <w:b w:val="0"/>
        </w:rPr>
        <w:t>Franjo Hanaman</w:t>
      </w:r>
      <w:r w:rsidRPr="001A652F">
        <w:rPr>
          <w:rStyle w:val="Naglaeno"/>
          <w:b w:val="0"/>
        </w:rPr>
        <w:t xml:space="preserve">" Drenovci, Povjerenstvo za procjenu i vrednovanje kandidata koji sudjeluju u natječaju za zasnivanje radnog odnosa na radnom mjestu </w:t>
      </w:r>
      <w:r w:rsidR="00B8158A">
        <w:rPr>
          <w:rStyle w:val="Naglaeno"/>
          <w:b w:val="0"/>
        </w:rPr>
        <w:t xml:space="preserve">učitelja </w:t>
      </w:r>
      <w:r w:rsidR="00D04068">
        <w:rPr>
          <w:rStyle w:val="Naglaeno"/>
          <w:b w:val="0"/>
        </w:rPr>
        <w:t>tehničke kulture</w:t>
      </w:r>
      <w:r w:rsidRPr="001A652F">
        <w:rPr>
          <w:rStyle w:val="Naglaeno"/>
          <w:b w:val="0"/>
        </w:rPr>
        <w:t xml:space="preserve">, objavljenog dana </w:t>
      </w:r>
      <w:r w:rsidR="00D04068">
        <w:rPr>
          <w:rStyle w:val="Naglaeno"/>
          <w:b w:val="0"/>
        </w:rPr>
        <w:t>8</w:t>
      </w:r>
      <w:r w:rsidR="00B8158A">
        <w:rPr>
          <w:rStyle w:val="Naglaeno"/>
          <w:b w:val="0"/>
        </w:rPr>
        <w:t>.</w:t>
      </w:r>
      <w:r w:rsidR="00D04068">
        <w:rPr>
          <w:rStyle w:val="Naglaeno"/>
          <w:b w:val="0"/>
        </w:rPr>
        <w:t>4</w:t>
      </w:r>
      <w:r w:rsidR="00B8158A">
        <w:rPr>
          <w:rStyle w:val="Naglaeno"/>
          <w:b w:val="0"/>
        </w:rPr>
        <w:t>.</w:t>
      </w:r>
      <w:r w:rsidRPr="001A652F">
        <w:rPr>
          <w:rStyle w:val="Naglaeno"/>
          <w:b w:val="0"/>
        </w:rPr>
        <w:t>20</w:t>
      </w:r>
      <w:r w:rsidR="00F143FB">
        <w:rPr>
          <w:rStyle w:val="Naglaeno"/>
          <w:b w:val="0"/>
        </w:rPr>
        <w:t>2</w:t>
      </w:r>
      <w:r w:rsidR="00D04068">
        <w:rPr>
          <w:rStyle w:val="Naglaeno"/>
          <w:b w:val="0"/>
        </w:rPr>
        <w:t>4</w:t>
      </w:r>
      <w:r w:rsidRPr="001A652F">
        <w:rPr>
          <w:rStyle w:val="Naglaeno"/>
          <w:b w:val="0"/>
        </w:rPr>
        <w:t xml:space="preserve">. godine, </w:t>
      </w:r>
      <w:r>
        <w:rPr>
          <w:rStyle w:val="Naglaeno"/>
          <w:b w:val="0"/>
        </w:rPr>
        <w:t>poziva</w:t>
      </w:r>
      <w:r w:rsidRPr="001A652F">
        <w:rPr>
          <w:rStyle w:val="Naglaeno"/>
          <w:b w:val="0"/>
        </w:rPr>
        <w:t xml:space="preserve"> kandidate </w:t>
      </w:r>
      <w:r>
        <w:rPr>
          <w:rStyle w:val="Naglaeno"/>
          <w:b w:val="0"/>
        </w:rPr>
        <w:t>da</w:t>
      </w:r>
      <w:r w:rsidRPr="001A652F">
        <w:rPr>
          <w:rStyle w:val="Naglaeno"/>
          <w:b w:val="0"/>
        </w:rPr>
        <w:t xml:space="preserve"> pristup</w:t>
      </w:r>
      <w:r>
        <w:rPr>
          <w:rStyle w:val="Naglaeno"/>
          <w:b w:val="0"/>
        </w:rPr>
        <w:t>e</w:t>
      </w:r>
      <w:r w:rsidRPr="001A652F">
        <w:rPr>
          <w:rStyle w:val="Naglaeno"/>
          <w:b w:val="0"/>
        </w:rPr>
        <w:t xml:space="preserve"> </w:t>
      </w:r>
      <w:r>
        <w:rPr>
          <w:rStyle w:val="Naglaeno"/>
          <w:b w:val="0"/>
        </w:rPr>
        <w:t>pisanom</w:t>
      </w:r>
      <w:r w:rsidRPr="001A652F">
        <w:rPr>
          <w:rStyle w:val="Naglaeno"/>
          <w:b w:val="0"/>
        </w:rPr>
        <w:t xml:space="preserve"> testiranj</w:t>
      </w:r>
      <w:r>
        <w:rPr>
          <w:rStyle w:val="Naglaeno"/>
          <w:b w:val="0"/>
        </w:rPr>
        <w:t>u</w:t>
      </w:r>
      <w:r w:rsidRPr="001A652F">
        <w:rPr>
          <w:rStyle w:val="Naglaeno"/>
          <w:b w:val="0"/>
        </w:rPr>
        <w:t xml:space="preserve"> koje će se održati dana </w:t>
      </w:r>
      <w:r w:rsidR="00D04068">
        <w:rPr>
          <w:rStyle w:val="Naglaeno"/>
          <w:b w:val="0"/>
        </w:rPr>
        <w:t>26.4.2024.</w:t>
      </w:r>
      <w:r w:rsidRPr="001A652F">
        <w:rPr>
          <w:rStyle w:val="Naglaeno"/>
          <w:b w:val="0"/>
        </w:rPr>
        <w:t xml:space="preserve">.g. u </w:t>
      </w:r>
      <w:r w:rsidR="006812FA">
        <w:rPr>
          <w:rStyle w:val="Naglaeno"/>
          <w:b w:val="0"/>
        </w:rPr>
        <w:t>9</w:t>
      </w:r>
      <w:r w:rsidRPr="001A652F">
        <w:rPr>
          <w:rStyle w:val="Naglaeno"/>
          <w:b w:val="0"/>
        </w:rPr>
        <w:t xml:space="preserve"> sati u prostorima škole</w:t>
      </w:r>
      <w:r w:rsidR="006C0A33">
        <w:rPr>
          <w:rStyle w:val="Naglaeno"/>
          <w:b w:val="0"/>
        </w:rPr>
        <w:t>.</w:t>
      </w:r>
    </w:p>
    <w:p w14:paraId="687EBE54" w14:textId="1E092CF4" w:rsidR="001A652F" w:rsidRPr="008C4A5F" w:rsidRDefault="001A652F" w:rsidP="001A652F">
      <w:pPr>
        <w:pStyle w:val="StandardWeb"/>
        <w:jc w:val="both"/>
        <w:rPr>
          <w:rStyle w:val="Naglaeno"/>
        </w:rPr>
      </w:pPr>
      <w:r w:rsidRPr="008C4A5F">
        <w:rPr>
          <w:rStyle w:val="Naglaeno"/>
          <w:b w:val="0"/>
        </w:rPr>
        <w:t xml:space="preserve">Kandidati koji su pravodobno dostavili potpunu prijavu </w:t>
      </w:r>
      <w:r w:rsidR="00CD4C40" w:rsidRPr="008C4A5F">
        <w:rPr>
          <w:rStyle w:val="Naglaeno"/>
          <w:b w:val="0"/>
        </w:rPr>
        <w:t xml:space="preserve">i ispunjavaju uvjete natječaja </w:t>
      </w:r>
      <w:r w:rsidRPr="008C4A5F">
        <w:rPr>
          <w:rStyle w:val="Naglaeno"/>
          <w:b w:val="0"/>
        </w:rPr>
        <w:t>su:</w:t>
      </w:r>
    </w:p>
    <w:p w14:paraId="61588A49" w14:textId="01F84027" w:rsidR="001A652F" w:rsidRDefault="001A652F" w:rsidP="001A652F">
      <w:pPr>
        <w:pStyle w:val="StandardWeb"/>
        <w:jc w:val="both"/>
        <w:rPr>
          <w:rStyle w:val="Naglaeno"/>
          <w:b w:val="0"/>
        </w:rPr>
      </w:pPr>
      <w:r w:rsidRPr="001A652F">
        <w:rPr>
          <w:rStyle w:val="Naglaeno"/>
          <w:b w:val="0"/>
        </w:rPr>
        <w:t xml:space="preserve">1. </w:t>
      </w:r>
      <w:r w:rsidR="00D04068">
        <w:rPr>
          <w:rStyle w:val="Naglaeno"/>
          <w:b w:val="0"/>
        </w:rPr>
        <w:t>Snježana Kolak iz Bapske,</w:t>
      </w:r>
    </w:p>
    <w:p w14:paraId="3DB9B03D" w14:textId="66D53274" w:rsidR="001A652F" w:rsidRPr="00B619C3" w:rsidRDefault="001A652F" w:rsidP="001A652F">
      <w:pPr>
        <w:pStyle w:val="StandardWeb"/>
        <w:jc w:val="both"/>
        <w:rPr>
          <w:bCs/>
        </w:rPr>
      </w:pPr>
      <w:r w:rsidRPr="001A652F">
        <w:rPr>
          <w:rStyle w:val="Naglaeno"/>
          <w:b w:val="0"/>
        </w:rPr>
        <w:t xml:space="preserve">Gore navedeni 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w:t>
      </w:r>
      <w:bookmarkStart w:id="0" w:name="_GoBack"/>
      <w:r w:rsidRPr="001A652F">
        <w:rPr>
          <w:rStyle w:val="Naglaeno"/>
          <w:b w:val="0"/>
        </w:rPr>
        <w:t xml:space="preserve">ispunjavaju formalne uvjete iz natječaja te čije prijave nisu potpisane, pravodobne </w:t>
      </w:r>
      <w:bookmarkEnd w:id="0"/>
      <w:r w:rsidRPr="001A652F">
        <w:rPr>
          <w:rStyle w:val="Naglaeno"/>
          <w:b w:val="0"/>
        </w:rPr>
        <w:t>i potpune. Nakon utvrđivanja identiteta kandidata, Povjerenstvo će podijeliti testove kandidatima. Po zaprimanju testa kandidat je dužan upisati ime i prezime za to označenom mjestu na testu. Test se piše isključivo kemijskom olovkom.</w:t>
      </w:r>
    </w:p>
    <w:p w14:paraId="17AAF951" w14:textId="77777777" w:rsidR="001A652F" w:rsidRPr="001A652F" w:rsidRDefault="001A652F" w:rsidP="001A652F">
      <w:pPr>
        <w:pStyle w:val="StandardWeb"/>
        <w:spacing w:before="0" w:beforeAutospacing="0" w:after="0" w:afterAutospacing="0"/>
        <w:jc w:val="both"/>
      </w:pPr>
      <w:r w:rsidRPr="001A652F">
        <w:rPr>
          <w:rStyle w:val="Naglaeno"/>
          <w:b w:val="0"/>
        </w:rPr>
        <w:t>Za vrijeme testiranja nije dopušteno:</w:t>
      </w:r>
    </w:p>
    <w:p w14:paraId="152B5426" w14:textId="77777777" w:rsidR="001A652F" w:rsidRPr="001A652F" w:rsidRDefault="001A652F" w:rsidP="001A652F">
      <w:pPr>
        <w:pStyle w:val="StandardWeb"/>
        <w:spacing w:before="0" w:beforeAutospacing="0" w:after="0" w:afterAutospacing="0"/>
        <w:jc w:val="both"/>
      </w:pPr>
      <w:r w:rsidRPr="001A652F">
        <w:rPr>
          <w:rStyle w:val="Naglaeno"/>
          <w:b w:val="0"/>
        </w:rPr>
        <w:t>- koristiti se bilo kakvom literaturom odnosno bilješkama,</w:t>
      </w:r>
    </w:p>
    <w:p w14:paraId="3A47E05D" w14:textId="77777777" w:rsidR="001A652F" w:rsidRPr="001A652F" w:rsidRDefault="001A652F" w:rsidP="001A652F">
      <w:pPr>
        <w:pStyle w:val="StandardWeb"/>
        <w:spacing w:before="0" w:beforeAutospacing="0" w:after="0" w:afterAutospacing="0"/>
        <w:jc w:val="both"/>
      </w:pPr>
      <w:r w:rsidRPr="001A652F">
        <w:rPr>
          <w:rStyle w:val="Naglaeno"/>
          <w:b w:val="0"/>
        </w:rPr>
        <w:t>- koristiti mobitel ili druga komunikacijska sredstva,</w:t>
      </w:r>
    </w:p>
    <w:p w14:paraId="72773037" w14:textId="77777777" w:rsidR="001A652F" w:rsidRPr="001A652F" w:rsidRDefault="001A652F" w:rsidP="001A652F">
      <w:pPr>
        <w:pStyle w:val="StandardWeb"/>
        <w:spacing w:before="0" w:beforeAutospacing="0" w:after="0" w:afterAutospacing="0"/>
        <w:jc w:val="both"/>
      </w:pPr>
      <w:r w:rsidRPr="001A652F">
        <w:rPr>
          <w:rStyle w:val="Naglaeno"/>
          <w:b w:val="0"/>
        </w:rPr>
        <w:t>- napuštati prostoriju u kojoj se testiranje odvija i</w:t>
      </w:r>
    </w:p>
    <w:p w14:paraId="6181A56A" w14:textId="77777777" w:rsidR="001A652F" w:rsidRPr="001A652F" w:rsidRDefault="001A652F" w:rsidP="001A652F">
      <w:pPr>
        <w:pStyle w:val="StandardWeb"/>
        <w:spacing w:before="0" w:beforeAutospacing="0" w:after="0" w:afterAutospacing="0"/>
        <w:jc w:val="both"/>
        <w:rPr>
          <w:bCs/>
        </w:rPr>
      </w:pPr>
      <w:r w:rsidRPr="001A652F">
        <w:rPr>
          <w:rStyle w:val="Naglaeno"/>
          <w:b w:val="0"/>
        </w:rPr>
        <w:t>- razgovarati s ostalim kandidatima.</w:t>
      </w:r>
    </w:p>
    <w:p w14:paraId="45B3C207" w14:textId="77777777" w:rsidR="001A652F" w:rsidRPr="001A652F" w:rsidRDefault="001A652F" w:rsidP="001A652F">
      <w:pPr>
        <w:pStyle w:val="StandardWeb"/>
        <w:jc w:val="both"/>
      </w:pPr>
      <w:r w:rsidRPr="001A652F">
        <w:rPr>
          <w:rStyle w:val="Naglaeno"/>
          <w:b w:val="0"/>
        </w:rPr>
        <w:t>Ukoliko kandidat postupi suprotno pravilima testiranja bit će udaljen s testiranja, a njegov rezultat Povjerenstvo neće priznati niti ocijeniti. Područje procjene za pismeno traje ukupno 45 minuta. Uz svako pitanje iskazan je broj bodova kojim se vrednuje ispravan rezultat. Nakon obavljenog testiranja Povjerenstvo utvrđuje rezultat testiranja za svakog kandidata koji je pristupio testiranju.</w:t>
      </w:r>
    </w:p>
    <w:p w14:paraId="1C275D50" w14:textId="77777777" w:rsidR="001A652F" w:rsidRPr="001A652F" w:rsidRDefault="001A652F" w:rsidP="001A652F">
      <w:pPr>
        <w:pStyle w:val="StandardWeb"/>
        <w:jc w:val="both"/>
      </w:pPr>
      <w:r w:rsidRPr="001A652F">
        <w:t>Pravni i drugi izvori za pripremanje kandidata za pisano testiranje su:</w:t>
      </w:r>
    </w:p>
    <w:p w14:paraId="2D338694" w14:textId="38EBBFF2" w:rsidR="001A652F" w:rsidRPr="001A652F" w:rsidRDefault="001A652F" w:rsidP="001A652F">
      <w:pPr>
        <w:pStyle w:val="StandardWeb"/>
      </w:pPr>
      <w:r w:rsidRPr="001A652F">
        <w:t>1. Zakon o odgoju i obrazovanju u osnovnoj i srednjoj školi (NN 87/08, 86/09, 92/10, 105/10, 90/11, 5/12, 16/12, 86/12, 126/12, 94/13, 152/14, 07/17, 68/18</w:t>
      </w:r>
      <w:r w:rsidR="00096751">
        <w:t xml:space="preserve">, </w:t>
      </w:r>
      <w:r>
        <w:t>98/19</w:t>
      </w:r>
      <w:r w:rsidR="006C0A33">
        <w:t>,</w:t>
      </w:r>
      <w:r w:rsidR="00096751">
        <w:t xml:space="preserve"> 64/20</w:t>
      </w:r>
      <w:r w:rsidR="006C0A33">
        <w:t xml:space="preserve"> i 151/22</w:t>
      </w:r>
      <w:r w:rsidRPr="001A652F">
        <w:t>)</w:t>
      </w:r>
    </w:p>
    <w:p w14:paraId="2CBE9E4E" w14:textId="462194C8" w:rsidR="001A652F" w:rsidRPr="001A652F" w:rsidRDefault="001A652F" w:rsidP="001A652F">
      <w:pPr>
        <w:pStyle w:val="StandardWeb"/>
      </w:pPr>
      <w:r w:rsidRPr="001A652F">
        <w:lastRenderedPageBreak/>
        <w:t>2. Pravilnik o načinima, postupcima i elementima vrednovanja učenika u osnovnoj i srednjoj školi (NN 112/10</w:t>
      </w:r>
      <w:r w:rsidR="00621D1D">
        <w:t>, 82/19, 43/20 i 100/21</w:t>
      </w:r>
      <w:r w:rsidRPr="001A652F">
        <w:t>)</w:t>
      </w:r>
    </w:p>
    <w:p w14:paraId="27CBD534" w14:textId="2A42E117" w:rsidR="001A652F" w:rsidRPr="001A652F" w:rsidRDefault="001A652F" w:rsidP="001A652F">
      <w:pPr>
        <w:pStyle w:val="StandardWeb"/>
      </w:pPr>
      <w:r w:rsidRPr="001A652F">
        <w:t>3. Pravilnik o tjednim radnim obvezama učitelja i stručnih suradnika u osnovnoj školi (NN 34/14, 40/14, 103/14)</w:t>
      </w:r>
    </w:p>
    <w:p w14:paraId="51BEEE93" w14:textId="6110A267" w:rsidR="001A652F" w:rsidRPr="001A652F" w:rsidRDefault="001A652F" w:rsidP="001A652F">
      <w:pPr>
        <w:pStyle w:val="StandardWeb"/>
      </w:pPr>
      <w:r w:rsidRPr="001A652F">
        <w:t>4. Pravilnik o kriterijima za izricanje pedagoških mjera (NN 94/15, 3/17)</w:t>
      </w:r>
    </w:p>
    <w:p w14:paraId="5E924B7B" w14:textId="03B5E8DB" w:rsidR="001A652F" w:rsidRPr="001A652F" w:rsidRDefault="006B165A" w:rsidP="001A652F">
      <w:pPr>
        <w:pStyle w:val="StandardWeb"/>
      </w:pPr>
      <w:r>
        <w:t>5</w:t>
      </w:r>
      <w:r w:rsidR="001A652F" w:rsidRPr="001A652F">
        <w:t>. Pravilnik o načinu postupanja odgojno-obrazovnih radnika školskih ustanova u poduzimanju mjera zaštite (NN 132/13)</w:t>
      </w:r>
    </w:p>
    <w:p w14:paraId="2D66A199" w14:textId="0BDAD3A6" w:rsidR="001A652F" w:rsidRDefault="006B165A" w:rsidP="001A652F">
      <w:pPr>
        <w:pStyle w:val="StandardWeb"/>
      </w:pPr>
      <w:r>
        <w:t>6</w:t>
      </w:r>
      <w:r w:rsidR="001A652F" w:rsidRPr="001A652F">
        <w:t>. Statut Osnovne škole "</w:t>
      </w:r>
      <w:r w:rsidR="00096751">
        <w:t>Franjo Hanaman</w:t>
      </w:r>
      <w:r w:rsidR="001A652F" w:rsidRPr="001A652F">
        <w:t>" Drenovci</w:t>
      </w:r>
      <w:r w:rsidR="001A652F" w:rsidRPr="001A652F">
        <w:rPr>
          <w:rStyle w:val="Naglaeno"/>
          <w:b w:val="0"/>
        </w:rPr>
        <w:t xml:space="preserve"> ( </w:t>
      </w:r>
      <w:r w:rsidR="00096751" w:rsidRPr="00096751">
        <w:t>http://os-fhanaman-drenovci.skole.hr/Dokumeni</w:t>
      </w:r>
      <w:r w:rsidR="001A652F" w:rsidRPr="001A652F">
        <w:t xml:space="preserve"> )</w:t>
      </w:r>
    </w:p>
    <w:p w14:paraId="637A5722" w14:textId="0C5A497C" w:rsidR="00B8158A" w:rsidRDefault="006B165A" w:rsidP="001A652F">
      <w:pPr>
        <w:pStyle w:val="StandardWeb"/>
      </w:pPr>
      <w:r>
        <w:t>7</w:t>
      </w:r>
      <w:r w:rsidR="00B8158A">
        <w:t>. Zakon o radu (</w:t>
      </w:r>
      <w:r w:rsidRPr="006B165A">
        <w:t>NN 93/14, 127/17, 98/19, 151/22, 64/23</w:t>
      </w:r>
      <w:r>
        <w:t>)</w:t>
      </w:r>
    </w:p>
    <w:p w14:paraId="5D1719FA" w14:textId="61F6CDC1" w:rsidR="00C30117" w:rsidRDefault="00C30117" w:rsidP="00C30117">
      <w:pPr>
        <w:pStyle w:val="StandardWeb"/>
      </w:pPr>
      <w:r>
        <w:t>8. Eksperimentalni program – „OSNOVNA ŠKOLA KAO CJELODNEVNA</w:t>
      </w:r>
    </w:p>
    <w:p w14:paraId="7EC1D7DC" w14:textId="7060A8C0" w:rsidR="00C30117" w:rsidRPr="001A652F" w:rsidRDefault="00C30117" w:rsidP="00C30117">
      <w:pPr>
        <w:pStyle w:val="StandardWeb"/>
      </w:pPr>
      <w:r>
        <w:t xml:space="preserve">ŠKOLA: Uravnotežen, pravedan, učinkovit i održiv sustav odgoja i obrazovanja“ - </w:t>
      </w:r>
      <w:hyperlink r:id="rId8" w:history="1">
        <w:r w:rsidRPr="006F29D2">
          <w:rPr>
            <w:rStyle w:val="Hiperveza"/>
          </w:rPr>
          <w:t>https://mzo.gov.hr/UserDocsImages/dokumenti/Natje%C4%8Daji/2023/Kurikulum/CjelodnevnaOsnovna/Eksperimentalni-program-Osnovna-skola-kao-cjelodnevna-skola.pdf</w:t>
        </w:r>
      </w:hyperlink>
      <w:r>
        <w:t xml:space="preserve"> </w:t>
      </w:r>
    </w:p>
    <w:p w14:paraId="55524458" w14:textId="0AC571E9" w:rsidR="001A652F" w:rsidRDefault="00565958" w:rsidP="001A652F">
      <w:pPr>
        <w:pStyle w:val="StandardWeb"/>
        <w:jc w:val="both"/>
        <w:rPr>
          <w:rStyle w:val="Naglaeno"/>
          <w:b w:val="0"/>
        </w:rPr>
      </w:pPr>
      <w:r>
        <w:rPr>
          <w:rStyle w:val="Naglaeno"/>
          <w:b w:val="0"/>
        </w:rPr>
        <w:t>Nakon pismenog testiranja, svaki kandidat će pojedinačno obaviti razgovor s ravnateljicom</w:t>
      </w:r>
      <w:r w:rsidR="001A652F" w:rsidRPr="001A652F">
        <w:rPr>
          <w:rStyle w:val="Naglaeno"/>
          <w:b w:val="0"/>
        </w:rPr>
        <w:t>.</w:t>
      </w:r>
    </w:p>
    <w:p w14:paraId="53AFAD71" w14:textId="79EE5EA6" w:rsidR="00681D4E" w:rsidRDefault="00681D4E" w:rsidP="001A652F">
      <w:pPr>
        <w:pStyle w:val="StandardWeb"/>
        <w:jc w:val="both"/>
        <w:rPr>
          <w:rStyle w:val="Naglaeno"/>
          <w:b w:val="0"/>
        </w:rPr>
      </w:pPr>
      <w:r>
        <w:t>Rezultat pisanog testiranja Povjerenstvo objavljuje na mrežnoj stranici Škole u skladu s propisima o zaštiti osobnih podataka.</w:t>
      </w:r>
    </w:p>
    <w:p w14:paraId="5014D509" w14:textId="77777777" w:rsidR="001A652F" w:rsidRDefault="001A652F" w:rsidP="001A652F">
      <w:pPr>
        <w:pStyle w:val="StandardWeb"/>
        <w:jc w:val="both"/>
      </w:pPr>
    </w:p>
    <w:p w14:paraId="4A3D97C8" w14:textId="77777777" w:rsidR="001A652F" w:rsidRDefault="001A652F" w:rsidP="001A652F">
      <w:pPr>
        <w:pStyle w:val="StandardWeb"/>
        <w:ind w:left="4956" w:firstLine="708"/>
        <w:jc w:val="both"/>
      </w:pPr>
      <w:r>
        <w:t>Predsjednik povjerenstva</w:t>
      </w:r>
    </w:p>
    <w:p w14:paraId="37F4A182" w14:textId="77777777" w:rsidR="001A652F" w:rsidRPr="001A652F" w:rsidRDefault="001A652F" w:rsidP="001A652F">
      <w:pPr>
        <w:pStyle w:val="StandardWeb"/>
        <w:ind w:left="4956" w:firstLine="708"/>
        <w:jc w:val="both"/>
      </w:pPr>
      <w:r>
        <w:t>____________________</w:t>
      </w:r>
    </w:p>
    <w:sectPr w:rsidR="001A652F" w:rsidRPr="001A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2F"/>
    <w:rsid w:val="00096751"/>
    <w:rsid w:val="00142FF5"/>
    <w:rsid w:val="001A652F"/>
    <w:rsid w:val="0035248A"/>
    <w:rsid w:val="00407428"/>
    <w:rsid w:val="00421543"/>
    <w:rsid w:val="004431DF"/>
    <w:rsid w:val="004E7F5B"/>
    <w:rsid w:val="00565958"/>
    <w:rsid w:val="00621D1D"/>
    <w:rsid w:val="006812FA"/>
    <w:rsid w:val="00681D4E"/>
    <w:rsid w:val="006B165A"/>
    <w:rsid w:val="006C0A33"/>
    <w:rsid w:val="008B2DCD"/>
    <w:rsid w:val="008C4A5F"/>
    <w:rsid w:val="00A34758"/>
    <w:rsid w:val="00B619C3"/>
    <w:rsid w:val="00B73086"/>
    <w:rsid w:val="00B8158A"/>
    <w:rsid w:val="00C30117"/>
    <w:rsid w:val="00C704E0"/>
    <w:rsid w:val="00C77AA6"/>
    <w:rsid w:val="00CC1F2D"/>
    <w:rsid w:val="00CD4C40"/>
    <w:rsid w:val="00D04068"/>
    <w:rsid w:val="00D31D26"/>
    <w:rsid w:val="00ED6453"/>
    <w:rsid w:val="00F143FB"/>
    <w:rsid w:val="00FC5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C225"/>
  <w15:chartTrackingRefBased/>
  <w15:docId w15:val="{21579325-927F-47CF-B682-E641877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1A652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A652F"/>
    <w:rPr>
      <w:b/>
      <w:bCs/>
    </w:rPr>
  </w:style>
  <w:style w:type="paragraph" w:styleId="Tekstbalonia">
    <w:name w:val="Balloon Text"/>
    <w:basedOn w:val="Normal"/>
    <w:link w:val="TekstbaloniaChar"/>
    <w:uiPriority w:val="99"/>
    <w:semiHidden/>
    <w:unhideWhenUsed/>
    <w:rsid w:val="004215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1543"/>
    <w:rPr>
      <w:rFonts w:ascii="Segoe UI" w:hAnsi="Segoe UI" w:cs="Segoe UI"/>
      <w:sz w:val="18"/>
      <w:szCs w:val="18"/>
    </w:rPr>
  </w:style>
  <w:style w:type="character" w:styleId="Hiperveza">
    <w:name w:val="Hyperlink"/>
    <w:basedOn w:val="Zadanifontodlomka"/>
    <w:uiPriority w:val="99"/>
    <w:unhideWhenUsed/>
    <w:rsid w:val="00C30117"/>
    <w:rPr>
      <w:color w:val="0563C1" w:themeColor="hyperlink"/>
      <w:u w:val="single"/>
    </w:rPr>
  </w:style>
  <w:style w:type="character" w:styleId="Nerijeenospominjanje">
    <w:name w:val="Unresolved Mention"/>
    <w:basedOn w:val="Zadanifontodlomka"/>
    <w:uiPriority w:val="99"/>
    <w:semiHidden/>
    <w:unhideWhenUsed/>
    <w:rsid w:val="00C3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Natje%C4%8Daji/2023/Kurikulum/CjelodnevnaOsnovna/Eksperimentalni-program-Osnovna-skola-kao-cjelodnevna-skola.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6DF53B887274988689A1DFD5E6229" ma:contentTypeVersion="10" ma:contentTypeDescription="Create a new document." ma:contentTypeScope="" ma:versionID="dd1e1b02436f75f66c9c33fa0ef1b7d0">
  <xsd:schema xmlns:xsd="http://www.w3.org/2001/XMLSchema" xmlns:xs="http://www.w3.org/2001/XMLSchema" xmlns:p="http://schemas.microsoft.com/office/2006/metadata/properties" xmlns:ns3="15ff8949-c392-443a-b60a-49be33c5310b" xmlns:ns4="fa2f5507-6c43-49f5-951f-851bdfc88f98" targetNamespace="http://schemas.microsoft.com/office/2006/metadata/properties" ma:root="true" ma:fieldsID="0865662b7e064b4fe7c8908d110610a7" ns3:_="" ns4:_="">
    <xsd:import namespace="15ff8949-c392-443a-b60a-49be33c5310b"/>
    <xsd:import namespace="fa2f5507-6c43-49f5-951f-851bdfc8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8949-c392-443a-b60a-49be33c53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f5507-6c43-49f5-951f-851bdfc8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805B4-7F4E-4C02-84E1-2363E3092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8949-c392-443a-b60a-49be33c5310b"/>
    <ds:schemaRef ds:uri="fa2f5507-6c43-49f5-951f-851bdfc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D5D72-3ABF-4B24-8115-C813DF6E59D0}">
  <ds:schemaRefs>
    <ds:schemaRef ds:uri="http://schemas.microsoft.com/sharepoint/v3/contenttype/forms"/>
  </ds:schemaRefs>
</ds:datastoreItem>
</file>

<file path=customXml/itemProps3.xml><?xml version="1.0" encoding="utf-8"?>
<ds:datastoreItem xmlns:ds="http://schemas.openxmlformats.org/officeDocument/2006/customXml" ds:itemID="{1DF6C324-063F-4AFF-875A-CC4A328F7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562</Words>
  <Characters>3205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Pušeljić</dc:creator>
  <cp:keywords/>
  <dc:description/>
  <cp:lastModifiedBy>Darko Pušeljić</cp:lastModifiedBy>
  <cp:revision>13</cp:revision>
  <cp:lastPrinted>2023-10-26T09:13:00Z</cp:lastPrinted>
  <dcterms:created xsi:type="dcterms:W3CDTF">2021-05-10T11:29:00Z</dcterms:created>
  <dcterms:modified xsi:type="dcterms:W3CDTF">2024-05-02T12:15:00Z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0x010100F376DF53B887274988689A1DFD5E6229</vt:lpwstr>
  </property>
</Properties>
</file>